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57687">
      <w:pPr>
        <w:jc w:val="center"/>
        <w:rPr>
          <w:rFonts w:hint="eastAsia" w:ascii="方正小标宋_GBK" w:hAnsi="方正小标宋_GBK" w:eastAsia="方正小标宋_GBK" w:cs="方正小标宋_GBK"/>
          <w:b w:val="0"/>
          <w:bCs w:val="0"/>
          <w:sz w:val="32"/>
          <w:szCs w:val="40"/>
        </w:rPr>
      </w:pPr>
      <w:r>
        <w:rPr>
          <w:rFonts w:hint="eastAsia" w:ascii="方正小标宋_GBK" w:hAnsi="方正小标宋_GBK" w:eastAsia="方正小标宋_GBK" w:cs="方正小标宋_GBK"/>
          <w:b w:val="0"/>
          <w:bCs w:val="0"/>
          <w:sz w:val="32"/>
          <w:szCs w:val="40"/>
        </w:rPr>
        <w:t>主题思政课、团课选题指南</w:t>
      </w:r>
    </w:p>
    <w:p w14:paraId="2FDCB626">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一、课程形式</w:t>
      </w:r>
    </w:p>
    <w:p w14:paraId="1D26FDC8">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讲授研讨类课程。应用场景主要为课堂教学或小范围学习讨论，可采取主题式、案例式、辨析式、模拟式、研讨式、沉浸式、互动式等方式。</w:t>
      </w:r>
    </w:p>
    <w:p w14:paraId="40D0DB6E">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实践研学类课程。应用场景主要为校内外各类实践教育场所，可结合参观研学、团日活动、志愿服务、社会实践、实习锻炼等开展。</w:t>
      </w:r>
    </w:p>
    <w:p w14:paraId="07FA401D">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二、选题方向</w:t>
      </w:r>
    </w:p>
    <w:p w14:paraId="190F8931">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提供方向性题目，参赛选手可结合实际自拟具体思政课、团课题目，尽量选择小切口展开。注重围绕青年日常学习、工作、生活关切和思想困惑，立足学生视角、以小见大，避免大而化之、面面俱到。</w:t>
      </w:r>
    </w:p>
    <w:p w14:paraId="0B703FB2">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（一）党的创新理论类</w:t>
      </w:r>
    </w:p>
    <w:p w14:paraId="190E0B12">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重点：着眼深入浅出做好习近平新时代中国特色社会主义思想的宣传阐释，面向青年讲清楚道理、回应好关切，帮助青年学生加深对新时代党的创新理论的政治认同、思想认同、理论认同、情感认同。</w:t>
      </w:r>
    </w:p>
    <w:p w14:paraId="273C5F82">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 中国式现代化相关内容</w:t>
      </w:r>
    </w:p>
    <w:p w14:paraId="734F366E">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 习近平经济思想相关内容</w:t>
      </w:r>
    </w:p>
    <w:p w14:paraId="4A90ABFD">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 习近平法治思想相关内容</w:t>
      </w:r>
    </w:p>
    <w:p w14:paraId="66077DF9">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 习近平生态文明思想相关内容</w:t>
      </w:r>
    </w:p>
    <w:p w14:paraId="5D709284">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 习近平强军思想相关内容</w:t>
      </w:r>
    </w:p>
    <w:p w14:paraId="259FB625">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 习近平外交思想相关内容</w:t>
      </w:r>
    </w:p>
    <w:p w14:paraId="1EDF9A26">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 习近平文化思想相关内容</w:t>
      </w:r>
    </w:p>
    <w:p w14:paraId="02DD4A38">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 习近平总书记关于青年工作的重要思想相关内容</w:t>
      </w:r>
    </w:p>
    <w:p w14:paraId="2D74D4B9">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 习近平总书记关于其他领域工作的重要论述相关内容</w:t>
      </w:r>
    </w:p>
    <w:p w14:paraId="1B9C31B5">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（二）青年建功类</w:t>
      </w:r>
    </w:p>
    <w:p w14:paraId="72D3557C">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重点：着眼贯彻习近平总书记对新时代中国青年的希望要求和习近平总书记对江苏工作重要讲话精神，立足党和国家重大战略部署，结合青年学生专业特点、个人兴趣、职业规划，通过政策解读、榜样引领、参观寻访等，引领青年响应党的号召，在科技创新、乡村振兴、绿色发展、社会服务、卫国戍边等各领域各方面工作中挺膺担当。</w:t>
      </w:r>
    </w:p>
    <w:p w14:paraId="576F001E">
      <w:pPr>
        <w:numPr>
          <w:ilvl w:val="0"/>
          <w:numId w:val="1"/>
        </w:num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习近平总书记的青年寄语相关内容</w:t>
      </w:r>
    </w:p>
    <w:p w14:paraId="0C7AFF35">
      <w:pPr>
        <w:numPr>
          <w:ilvl w:val="0"/>
          <w:numId w:val="0"/>
        </w:num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11. 区域协调发展战略和区域重大战略等相关内容</w:t>
      </w:r>
    </w:p>
    <w:p w14:paraId="4822B741">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主要围绕党的二十大确定的深入实施区域协调发展战略、区域重大战略、主体功能区战略、新型城镇化战略等展开。包括：京津冀协同发展、长江经济带发展、粤港澳大湾区建设、长三角一体化发展、黄河流域生态保护和高质量发展，中部地区崛起、东北全面振兴等。</w:t>
      </w:r>
    </w:p>
    <w:p w14:paraId="4A9AE256">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（三）历史文化类</w:t>
      </w:r>
    </w:p>
    <w:p w14:paraId="6C724DC9">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重点：着眼充分利用丰厚的历史文化资源，讲好中国的故事、党的故事、革命的故事、英雄的故事，用“活起来”的历史教育青年、启迪青年、感化青年、鼓舞青年，避免知识化，引导青年厚植爱党、爱国、爱社会主义的情感，激发不懈奋进的精神力量。</w:t>
      </w:r>
    </w:p>
    <w:p w14:paraId="0F7FC83E">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12. 党的精神谱系相关内容</w:t>
      </w:r>
    </w:p>
    <w:p w14:paraId="327A15AC">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以第一批纳入中国共产党人精神谱系的46个伟大精神为主。包括：建党精神；井冈山精神、苏区精神、长征精神、遵义会议精神、延安精神、抗战精神、红岩精神、西柏坡精神、照金精神、东北抗联精神、南泥湾精神、太行精神（吕梁精神）、大别山精神、沂蒙精神、老区精神、张思德精神；抗美援朝精神、“两弹一星”精神、雷锋精神、焦裕禄精神、大庆精神（铁人精神）、红旗渠精神、北大荒精神、塞罕坝精神、“两路”精神、老西藏精神（孔繁森精神）、西迁精神、王杰精神；改革开放精神、特区精神、抗洪精神、抗击“非典”精神、抗震救灾精神、载人航天精神、劳模精神（劳动精神、工匠精神）、青藏铁路精神、中国女排精神；脱贫攻坚精神、抗疫精神、“三牛”精神、科学家精神、企业家精神、探月精神、新时代北斗精神、丝路精神。</w:t>
      </w:r>
    </w:p>
    <w:p w14:paraId="5319BAAA">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13. 党史、新中国史、改革开放史、社会主义发展史、中华民族发展史相关内容</w:t>
      </w:r>
    </w:p>
    <w:p w14:paraId="758FE04E">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14. 社会主义核心价值观与中华优秀传统文化相关内容</w:t>
      </w:r>
    </w:p>
    <w:p w14:paraId="1BE2D4B8">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（四）团的知识类</w:t>
      </w:r>
    </w:p>
    <w:p w14:paraId="34DA8817">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重点：着眼党、团、队育人链条相衔接、相贯通，讲好共青团的历史和基本知识，引导青年争做有理想、敢担当、能吃苦、肯奋斗的新时代好青年，引导团员做到“五个模范、五个带头”。</w:t>
      </w:r>
    </w:p>
    <w:p w14:paraId="48670D61">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15. 党领导的中国青年运动史和共青团、少先队史相关内容</w:t>
      </w:r>
    </w:p>
    <w:p w14:paraId="60D54C5E">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16. 共青团基本知识相关内容</w:t>
      </w:r>
    </w:p>
    <w:p w14:paraId="48B508FA">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17. 共青团项目品牌相关内容</w:t>
      </w:r>
    </w:p>
    <w:p w14:paraId="478FF3E7">
      <w:pPr>
        <w:ind w:firstLine="560" w:firstLineChars="200"/>
        <w:rPr>
          <w:rFonts w:hint="eastAsia" w:ascii="仿宋_GB2312" w:hAnsi="仿宋_GB2312" w:eastAsia="仿宋_GB2312" w:cs="仿宋_GB2312"/>
          <w:sz w:val="28"/>
          <w:szCs w:val="36"/>
        </w:rPr>
      </w:pPr>
    </w:p>
    <w:p w14:paraId="50C85B8E">
      <w:pPr>
        <w:rPr>
          <w:rFonts w:hint="eastAsia" w:ascii="仿宋_GB2312" w:hAnsi="仿宋_GB2312" w:eastAsia="仿宋_GB2312" w:cs="仿宋_GB2312"/>
          <w:sz w:val="28"/>
          <w:szCs w:val="36"/>
        </w:rPr>
      </w:pPr>
    </w:p>
    <w:p w14:paraId="05EC4D1E">
      <w:pPr>
        <w:jc w:val="center"/>
        <w:rPr>
          <w:rFonts w:hint="eastAsia" w:ascii="仿宋_GB2312" w:hAnsi="仿宋_GB2312" w:eastAsia="仿宋_GB2312" w:cs="仿宋_GB2312"/>
          <w:sz w:val="28"/>
          <w:szCs w:val="36"/>
        </w:rPr>
      </w:pPr>
      <w:r>
        <w:rPr>
          <w:rFonts w:hint="eastAsia" w:ascii="方正小标宋_GBK" w:hAnsi="方正小标宋_GBK" w:eastAsia="方正小标宋_GBK" w:cs="方正小标宋_GBK"/>
          <w:b w:val="0"/>
          <w:bCs w:val="0"/>
          <w:sz w:val="32"/>
          <w:szCs w:val="40"/>
        </w:rPr>
        <w:t>宣讲评审标准</w:t>
      </w:r>
    </w:p>
    <w:p w14:paraId="666EC45C">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bookmarkStart w:id="0" w:name="_GoBack"/>
      <w:bookmarkEnd w:id="0"/>
      <w:r>
        <w:rPr>
          <w:rFonts w:hint="eastAsia" w:ascii="仿宋_GB2312" w:hAnsi="仿宋_GB2312" w:eastAsia="仿宋_GB2312" w:cs="仿宋_GB2312"/>
          <w:sz w:val="28"/>
          <w:szCs w:val="36"/>
        </w:rPr>
        <w:t xml:space="preserve"> 宣讲主题（25分）：主题鲜明，导向正确。能正确运用马克思主义立场、观点和方法，帮助团员解决思想问题，特别是理想、信念、宗旨、作风等方面的问题，形成向上向善的积极导向。大中小学思政教育一体化专项赛视频要符合满足大中小学生不同年龄段特点、认知规律和教育规律。</w:t>
      </w:r>
    </w:p>
    <w:p w14:paraId="1D23D265">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 宣讲内容（40分）：内容丰富，逻辑清晰。能紧扣主题设计内容，结构严谨，主线明晰，观点准确，内容丰富，衔接顺畅，素材选用得当，有一定的信息量，语言贴合学生特点，能够将理论用学生能够听得懂、听得进的生动语言进行阐释。</w:t>
      </w:r>
    </w:p>
    <w:p w14:paraId="3DD976DB">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 宣讲形式（15分）：形象生动，引人入胜。能紧扣主题和内容设计讲授形式，有较好的讲授技巧，口头表达清晰准确流利，仪态端庄大方，表情和肢体语言得体，感情饱满有感染力。</w:t>
      </w:r>
    </w:p>
    <w:p w14:paraId="48308D8C">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 宣讲效果（20分）：目标明确、达到预期。能结合共青团员、少先队员身心特点，共鸣感强，宣讲效果好。</w:t>
      </w:r>
    </w:p>
    <w:p w14:paraId="2D8FE629">
      <w:pPr>
        <w:rPr>
          <w:rFonts w:hint="eastAsia" w:ascii="仿宋_GB2312" w:hAnsi="仿宋_GB2312" w:eastAsia="仿宋_GB2312" w:cs="仿宋_GB2312"/>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Segoe UI Emoji">
    <w:panose1 w:val="020B0502040204020203"/>
    <w:charset w:val="00"/>
    <w:family w:val="auto"/>
    <w:pitch w:val="default"/>
    <w:sig w:usb0="00000001" w:usb1="02000000" w:usb2="08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B64ED"/>
    <w:multiLevelType w:val="singleLevel"/>
    <w:tmpl w:val="6EDB64ED"/>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090B"/>
    <w:rsid w:val="656409F9"/>
    <w:rsid w:val="B3DF0FBE"/>
    <w:rsid w:val="C76DD6C7"/>
    <w:rsid w:val="D5FEA4AE"/>
    <w:rsid w:val="FFDF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4823</Words>
  <Characters>4890</Characters>
  <Lines>0</Lines>
  <Paragraphs>0</Paragraphs>
  <TotalTime>35</TotalTime>
  <ScaleCrop>false</ScaleCrop>
  <LinksUpToDate>false</LinksUpToDate>
  <CharactersWithSpaces>4933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2026-05-14T01:44:00Z</dcterms:created>
  <dc:creator>孙倩文</dc:creator>
  <cp:lastModifiedBy>孙元。</cp:lastModifiedBy>
  <dcterms:modified xsi:type="dcterms:W3CDTF">2026-05-13T03:32:08Z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4A8CAD8A07D14AA1B90AD6D4B85F1D55_13</vt:lpwstr>
  </property>
  <property fmtid="{D5CDD505-2E9C-101B-9397-08002B2CF9AE}" pid="4" name="KSOTemplateDocerSaveRecord">
    <vt:lpwstr>eyJoZGlkIjoiYmZlNTU0ZmFiNWVjNTZiM2VjMTlmZmZiMjk2YjhmMTkiLCJ1c2VySWQiOiI1MzU0NDUzOTgifQ==</vt:lpwstr>
  </property>
</Properties>
</file>