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56E8F">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附件7</w:t>
      </w:r>
    </w:p>
    <w:p w14:paraId="0A851C4B">
      <w:pPr>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社团章程范例</w:t>
      </w:r>
    </w:p>
    <w:p w14:paraId="2D534444">
      <w:pPr>
        <w:snapToGrid w:val="0"/>
        <w:spacing w:line="52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（供参考）</w:t>
      </w:r>
    </w:p>
    <w:p w14:paraId="58716862">
      <w:pPr>
        <w:snapToGrid w:val="0"/>
        <w:spacing w:line="520" w:lineRule="exact"/>
        <w:jc w:val="center"/>
        <w:rPr>
          <w:rFonts w:ascii="仿宋" w:hAnsi="仿宋" w:eastAsia="仿宋" w:cs="仿宋"/>
          <w:sz w:val="32"/>
          <w:szCs w:val="32"/>
        </w:rPr>
      </w:pPr>
    </w:p>
    <w:p w14:paraId="1053B9EB">
      <w:pPr>
        <w:snapToGrid w:val="0"/>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XX社团章程</w:t>
      </w:r>
    </w:p>
    <w:p w14:paraId="63C90698">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序言</w:t>
      </w:r>
    </w:p>
    <w:p w14:paraId="0D663F85">
      <w:pPr>
        <w:snapToGrid w:val="0"/>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本社团（协会、俱乐部……）的宗旨与成立的目的是……</w:t>
      </w:r>
    </w:p>
    <w:p w14:paraId="3736BFA8">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第一章  总 则</w:t>
      </w:r>
    </w:p>
    <w:p w14:paraId="65E5F0AE">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第一条 </w:t>
      </w:r>
      <w:r>
        <w:rPr>
          <w:rFonts w:hint="eastAsia" w:ascii="方正仿宋_GBK" w:hAnsi="方正仿宋_GBK" w:eastAsia="方正仿宋_GBK" w:cs="方正仿宋_GBK"/>
          <w:sz w:val="32"/>
          <w:szCs w:val="32"/>
        </w:rPr>
        <w:t xml:space="preserve"> 本社团全称</w:t>
      </w:r>
    </w:p>
    <w:p w14:paraId="1E21F5BA">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第二条 </w:t>
      </w:r>
      <w:r>
        <w:rPr>
          <w:rFonts w:hint="eastAsia" w:ascii="方正仿宋_GBK" w:hAnsi="方正仿宋_GBK" w:eastAsia="方正仿宋_GBK" w:cs="方正仿宋_GBK"/>
          <w:sz w:val="32"/>
          <w:szCs w:val="32"/>
        </w:rPr>
        <w:t xml:space="preserve"> 本社团由学生自发成立的群众性团体，属学生社团组织，受校学生社团建设管理评议委员会、校团委等组织的领导。</w:t>
      </w:r>
    </w:p>
    <w:p w14:paraId="1AD06495">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第三条 </w:t>
      </w:r>
      <w:r>
        <w:rPr>
          <w:rFonts w:hint="eastAsia" w:ascii="方正仿宋_GBK" w:hAnsi="方正仿宋_GBK" w:eastAsia="方正仿宋_GBK" w:cs="方正仿宋_GBK"/>
          <w:sz w:val="32"/>
          <w:szCs w:val="32"/>
        </w:rPr>
        <w:t xml:space="preserve"> 本社团类别</w:t>
      </w:r>
    </w:p>
    <w:p w14:paraId="10736F26">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rPr>
        <w:t xml:space="preserve">  本社团的宗旨是</w:t>
      </w:r>
    </w:p>
    <w:p w14:paraId="5891D620">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主要活动</w:t>
      </w:r>
    </w:p>
    <w:p w14:paraId="22B31F4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第六条 </w:t>
      </w:r>
      <w:r>
        <w:rPr>
          <w:rFonts w:hint="eastAsia" w:ascii="方正仿宋_GBK" w:hAnsi="方正仿宋_GBK" w:eastAsia="方正仿宋_GBK" w:cs="方正仿宋_GBK"/>
          <w:sz w:val="32"/>
          <w:szCs w:val="32"/>
        </w:rPr>
        <w:t xml:space="preserve"> 本社团的一切活动，必须遵守国家的各种法律法规和学校各项规章制度。</w:t>
      </w:r>
    </w:p>
    <w:p w14:paraId="46BCE33B">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第二章  成  员</w:t>
      </w:r>
    </w:p>
    <w:p w14:paraId="7433C037">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第七条</w:t>
      </w:r>
      <w:r>
        <w:rPr>
          <w:rFonts w:hint="eastAsia" w:ascii="方正仿宋_GBK" w:hAnsi="方正仿宋_GBK" w:eastAsia="方正仿宋_GBK" w:cs="方正仿宋_GBK"/>
          <w:sz w:val="32"/>
          <w:szCs w:val="32"/>
        </w:rPr>
        <w:t xml:space="preserve">  申请加入本会的会员，必须具备下列条件</w:t>
      </w:r>
    </w:p>
    <w:p w14:paraId="6824B60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成员入会程序</w:t>
      </w:r>
    </w:p>
    <w:p w14:paraId="04B315B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第九条 </w:t>
      </w:r>
      <w:r>
        <w:rPr>
          <w:rFonts w:hint="eastAsia" w:ascii="方正仿宋_GBK" w:hAnsi="方正仿宋_GBK" w:eastAsia="方正仿宋_GBK" w:cs="方正仿宋_GBK"/>
          <w:sz w:val="32"/>
          <w:szCs w:val="32"/>
        </w:rPr>
        <w:t xml:space="preserve"> 成员享有以下的权利</w:t>
      </w:r>
    </w:p>
    <w:p w14:paraId="36B807C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第十条</w:t>
      </w:r>
      <w:r>
        <w:rPr>
          <w:rFonts w:hint="eastAsia" w:ascii="方正仿宋_GBK" w:hAnsi="方正仿宋_GBK" w:eastAsia="方正仿宋_GBK" w:cs="方正仿宋_GBK"/>
          <w:sz w:val="32"/>
          <w:szCs w:val="32"/>
        </w:rPr>
        <w:t xml:space="preserve">  成员应尽的义务</w:t>
      </w:r>
    </w:p>
    <w:p w14:paraId="2E7872DD">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第三章  组织机构和负责人产生、罢免</w:t>
      </w:r>
    </w:p>
    <w:p w14:paraId="7F291164">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第十一条 </w:t>
      </w:r>
      <w:r>
        <w:rPr>
          <w:rFonts w:hint="eastAsia" w:ascii="方正仿宋_GBK" w:hAnsi="方正仿宋_GBK" w:eastAsia="方正仿宋_GBK" w:cs="方正仿宋_GBK"/>
          <w:sz w:val="32"/>
          <w:szCs w:val="32"/>
        </w:rPr>
        <w:t xml:space="preserve"> 本社团以实事求是为工作的准则，以民主集中制为组织原则，实行会员个人服从组织，少数服从多数。</w:t>
      </w:r>
    </w:p>
    <w:p w14:paraId="0D54EFD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本社团的最高权力机构为全体会员大会。全体会员大会每年至少召开一次。其职责为</w:t>
      </w:r>
    </w:p>
    <w:p w14:paraId="2AE24594">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第十三条</w:t>
      </w:r>
      <w:r>
        <w:rPr>
          <w:rFonts w:hint="eastAsia" w:ascii="方正仿宋_GBK" w:hAnsi="方正仿宋_GBK" w:eastAsia="方正仿宋_GBK" w:cs="方正仿宋_GBK"/>
          <w:sz w:val="32"/>
          <w:szCs w:val="32"/>
        </w:rPr>
        <w:t xml:space="preserve">  社团的组织机构</w:t>
      </w:r>
    </w:p>
    <w:p w14:paraId="4F4ACD5C">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各部门主要职能</w:t>
      </w:r>
    </w:p>
    <w:p w14:paraId="7CB47CD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理事会的职权</w:t>
      </w:r>
    </w:p>
    <w:p w14:paraId="2287331E">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第十六条  </w:t>
      </w:r>
      <w:r>
        <w:rPr>
          <w:rFonts w:hint="eastAsia" w:ascii="方正仿宋_GBK" w:hAnsi="方正仿宋_GBK" w:eastAsia="方正仿宋_GBK" w:cs="方正仿宋_GBK"/>
          <w:sz w:val="32"/>
          <w:szCs w:val="32"/>
        </w:rPr>
        <w:t>本社团的理事长、副理事长必须具备下列条件：</w:t>
      </w:r>
    </w:p>
    <w:p w14:paraId="4F99437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第十七条  </w:t>
      </w:r>
      <w:r>
        <w:rPr>
          <w:rFonts w:hint="eastAsia" w:ascii="方正仿宋_GBK" w:hAnsi="方正仿宋_GBK" w:eastAsia="方正仿宋_GBK" w:cs="方正仿宋_GBK"/>
          <w:sz w:val="32"/>
          <w:szCs w:val="32"/>
        </w:rPr>
        <w:t>本社团理事长行使下列职权</w:t>
      </w:r>
    </w:p>
    <w:p w14:paraId="4EC76B7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第四章  规章与奖惩制度</w:t>
      </w:r>
    </w:p>
    <w:p w14:paraId="2B6E7C65">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rPr>
        <w:t xml:space="preserve">  本社团的成立文件及管理办法</w:t>
      </w:r>
    </w:p>
    <w:p w14:paraId="6688071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第十九条</w:t>
      </w:r>
      <w:r>
        <w:rPr>
          <w:rFonts w:hint="eastAsia" w:ascii="方正仿宋_GBK" w:hAnsi="方正仿宋_GBK" w:eastAsia="方正仿宋_GBK" w:cs="方正仿宋_GBK"/>
          <w:sz w:val="32"/>
          <w:szCs w:val="32"/>
        </w:rPr>
        <w:t xml:space="preserve">  奖励制度</w:t>
      </w:r>
    </w:p>
    <w:p w14:paraId="24A6AFF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需处分的情况</w:t>
      </w:r>
    </w:p>
    <w:p w14:paraId="6781E0F3">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第五章 财务制度</w:t>
      </w:r>
    </w:p>
    <w:p w14:paraId="043C740F">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第二十一条  </w:t>
      </w:r>
      <w:r>
        <w:rPr>
          <w:rFonts w:hint="eastAsia" w:ascii="方正仿宋_GBK" w:hAnsi="方正仿宋_GBK" w:eastAsia="方正仿宋_GBK" w:cs="方正仿宋_GBK"/>
          <w:sz w:val="32"/>
          <w:szCs w:val="32"/>
        </w:rPr>
        <w:t>本社团的财务制度</w:t>
      </w:r>
    </w:p>
    <w:p w14:paraId="24AF17F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第二十二条  </w:t>
      </w:r>
      <w:r>
        <w:rPr>
          <w:rFonts w:hint="eastAsia" w:ascii="方正仿宋_GBK" w:hAnsi="方正仿宋_GBK" w:eastAsia="方正仿宋_GBK" w:cs="方正仿宋_GBK"/>
          <w:sz w:val="32"/>
          <w:szCs w:val="32"/>
        </w:rPr>
        <w:t>本社团经费来源</w:t>
      </w:r>
    </w:p>
    <w:p w14:paraId="07A0F005">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本社团经费用途</w:t>
      </w:r>
    </w:p>
    <w:p w14:paraId="05CF4AC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第六章 章程的修改程序</w:t>
      </w:r>
    </w:p>
    <w:p w14:paraId="318923C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对本社团章程的修改，须经理事会表决通过后报会员代表大会审议。</w:t>
      </w:r>
    </w:p>
    <w:p w14:paraId="20229DB3">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第二十五条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本社团修改的章程，须在成员代表大会通过后15日内，经业务指导单位审查同意，并报校团委核准后生效。</w:t>
      </w:r>
    </w:p>
    <w:p w14:paraId="6716C62A">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第七章 终止程序及终止后的财产处理</w:t>
      </w:r>
    </w:p>
    <w:p w14:paraId="28046205">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本社团完成宗旨或自行解散或由于分立、合并等原因需要注销的，由理事会提出终止动议。</w:t>
      </w:r>
    </w:p>
    <w:p w14:paraId="674A3A9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本社团终止动议须经成员代表大会表决通过，并报业务指导单位审查同意。</w:t>
      </w:r>
    </w:p>
    <w:p w14:paraId="04A3D1EC">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本社团终止前，须在业务指导单位及校学生社团建设管理评议委员会指导下成立清算组织，清理债权债务，处理善后事宜。清算期间，不开展清算以外的活动。</w:t>
      </w:r>
      <w:bookmarkStart w:id="0" w:name="_GoBack"/>
      <w:bookmarkEnd w:id="0"/>
    </w:p>
    <w:p w14:paraId="37D40DDA">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第二十六条  </w:t>
      </w:r>
      <w:r>
        <w:rPr>
          <w:rFonts w:hint="eastAsia" w:ascii="方正仿宋_GBK" w:hAnsi="方正仿宋_GBK" w:eastAsia="方正仿宋_GBK" w:cs="方正仿宋_GBK"/>
          <w:sz w:val="32"/>
          <w:szCs w:val="32"/>
        </w:rPr>
        <w:t>本社团经校学生社团建设管理评议委员会办理注销登记手续后即为终止。</w:t>
      </w:r>
    </w:p>
    <w:p w14:paraId="288D2365">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第八章  附  则</w:t>
      </w:r>
    </w:p>
    <w:p w14:paraId="59C9E287">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第二十七条 </w:t>
      </w:r>
      <w:r>
        <w:rPr>
          <w:rFonts w:hint="eastAsia" w:ascii="方正仿宋_GBK" w:hAnsi="方正仿宋_GBK" w:eastAsia="方正仿宋_GBK" w:cs="方正仿宋_GBK"/>
          <w:sz w:val="32"/>
          <w:szCs w:val="32"/>
        </w:rPr>
        <w:t xml:space="preserve"> 本章程经XX年XX月XX日第XX次成员员代表大会表决通过。</w:t>
      </w:r>
    </w:p>
    <w:p w14:paraId="3B24925C">
      <w:pPr>
        <w:snapToGrid w:val="0"/>
        <w:spacing w:line="520" w:lineRule="exact"/>
        <w:ind w:firstLine="643" w:firstLineChars="200"/>
        <w:rPr>
          <w:rFonts w:ascii="方正仿宋_GB2312" w:hAnsi="方正仿宋_GB2312" w:eastAsia="方正仿宋_GB2312" w:cs="方正仿宋_GB2312"/>
          <w:sz w:val="32"/>
          <w:szCs w:val="32"/>
        </w:rPr>
      </w:pPr>
      <w:r>
        <w:rPr>
          <w:rFonts w:hint="eastAsia" w:ascii="方正仿宋_GBK" w:hAnsi="方正仿宋_GBK" w:eastAsia="方正仿宋_GBK" w:cs="方正仿宋_GBK"/>
          <w:b/>
          <w:bCs/>
          <w:sz w:val="32"/>
          <w:szCs w:val="32"/>
        </w:rPr>
        <w:t xml:space="preserve">第二十八条 </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本章程自社团建设管理评议委员会核准之日起生效。</w:t>
      </w:r>
    </w:p>
    <w:p w14:paraId="62084DAD">
      <w:pPr>
        <w:widowControl/>
        <w:jc w:val="left"/>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5146065-000A-4114-9509-AE4683E49E95}"/>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仿宋_GB2312">
    <w:panose1 w:val="02000000000000000000"/>
    <w:charset w:val="86"/>
    <w:family w:val="auto"/>
    <w:pitch w:val="default"/>
    <w:sig w:usb0="A00002BF" w:usb1="184F6CFA" w:usb2="00000012" w:usb3="00000000" w:csb0="00040001" w:csb1="00000000"/>
    <w:embedRegular r:id="rId2" w:fontKey="{0560F2D4-17A8-46AB-AC8A-F57B751EE248}"/>
  </w:font>
  <w:font w:name="方正仿宋_GBK">
    <w:panose1 w:val="02000000000000000000"/>
    <w:charset w:val="86"/>
    <w:family w:val="auto"/>
    <w:pitch w:val="default"/>
    <w:sig w:usb0="A00002BF" w:usb1="38CF7CFA" w:usb2="00082016" w:usb3="00000000" w:csb0="00040001" w:csb1="00000000"/>
    <w:embedRegular r:id="rId3" w:fontKey="{5490176B-0EB1-4CCD-84C3-DA93DCD33357}"/>
  </w:font>
  <w:font w:name="方正楷体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MjIxZTBlYzA4MWViODBhNTM4YjZmYzliNTgyMDIifQ=="/>
  </w:docVars>
  <w:rsids>
    <w:rsidRoot w:val="00557D68"/>
    <w:rsid w:val="00291C0A"/>
    <w:rsid w:val="00443A37"/>
    <w:rsid w:val="00445B4E"/>
    <w:rsid w:val="00557D68"/>
    <w:rsid w:val="005A0F6A"/>
    <w:rsid w:val="00666DDA"/>
    <w:rsid w:val="006F0311"/>
    <w:rsid w:val="0086491B"/>
    <w:rsid w:val="00AA7EE5"/>
    <w:rsid w:val="00AB0E7A"/>
    <w:rsid w:val="00FF7874"/>
    <w:rsid w:val="1E951937"/>
    <w:rsid w:val="5BEA1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Body text|1"/>
    <w:basedOn w:val="1"/>
    <w:qFormat/>
    <w:uiPriority w:val="0"/>
    <w:pPr>
      <w:spacing w:line="458" w:lineRule="auto"/>
      <w:ind w:firstLine="400"/>
    </w:pPr>
    <w:rPr>
      <w:rFonts w:ascii="宋体" w:hAnsi="宋体" w:cs="宋体"/>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869</Words>
  <Characters>875</Characters>
  <Lines>7</Lines>
  <Paragraphs>2</Paragraphs>
  <TotalTime>3</TotalTime>
  <ScaleCrop>false</ScaleCrop>
  <LinksUpToDate>false</LinksUpToDate>
  <CharactersWithSpaces>955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2021-11-25T05:11:00Z</dcterms:created>
  <dc:creator>Windows 用户</dc:creator>
  <cp:lastModifiedBy>南中医社管</cp:lastModifiedBy>
  <dcterms:modified xsi:type="dcterms:W3CDTF">2024-10-17T11:02:01Z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3E57E717A6DF4BE2BE44DB9C93977B63</vt:lpwstr>
  </property>
</Properties>
</file>